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A3" w:rsidRPr="00523670" w:rsidRDefault="004164A3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</w:rPr>
      </w:pPr>
      <w:bookmarkStart w:id="0" w:name="_GoBack"/>
      <w:bookmarkEnd w:id="0"/>
      <w:r w:rsidRPr="00523670">
        <w:rPr>
          <w:rFonts w:ascii="Arial-BoldMS" w:hAnsi="Arial-BoldMS" w:cs="Arial-BoldMS"/>
          <w:b/>
          <w:bCs/>
          <w:sz w:val="48"/>
          <w:szCs w:val="48"/>
        </w:rPr>
        <w:t>Concept Map</w:t>
      </w:r>
      <w:r w:rsidR="00EB7D9C">
        <w:rPr>
          <w:rFonts w:ascii="Arial-BoldMS" w:hAnsi="Arial-BoldMS" w:cs="Arial-BoldMS"/>
          <w:b/>
          <w:bCs/>
          <w:sz w:val="48"/>
          <w:szCs w:val="48"/>
        </w:rPr>
        <w:t xml:space="preserve">: </w:t>
      </w:r>
      <w:r w:rsidR="00EB7D9C" w:rsidRPr="00EB7D9C">
        <w:rPr>
          <w:rFonts w:ascii="Bradley Hand ITC" w:hAnsi="Bradley Hand ITC" w:cs="Arial-BoldMS"/>
          <w:b/>
          <w:bCs/>
          <w:color w:val="FF0000"/>
          <w:sz w:val="36"/>
          <w:szCs w:val="36"/>
        </w:rPr>
        <w:t>How to fill in</w:t>
      </w: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</w:rPr>
      </w:pPr>
    </w:p>
    <w:p w:rsidR="004164A3" w:rsidRDefault="00523670" w:rsidP="005236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3670"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4164A3" w:rsidRPr="00523670">
        <w:rPr>
          <w:rFonts w:ascii="Arial" w:hAnsi="Arial" w:cs="Arial"/>
          <w:b/>
          <w:bCs/>
          <w:color w:val="FF0000"/>
          <w:sz w:val="28"/>
          <w:szCs w:val="28"/>
        </w:rPr>
        <w:t>New word:</w:t>
      </w:r>
      <w:r w:rsidR="004164A3" w:rsidRPr="004164A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523670">
        <w:rPr>
          <w:rFonts w:ascii="Arial" w:hAnsi="Arial" w:cs="Arial"/>
          <w:b/>
          <w:bCs/>
          <w:color w:val="1F497D" w:themeColor="text2"/>
          <w:sz w:val="28"/>
          <w:szCs w:val="28"/>
        </w:rPr>
        <w:t>What is it?</w:t>
      </w:r>
      <w:r w:rsidRPr="00523670">
        <w:rPr>
          <w:rFonts w:ascii="Arial" w:hAnsi="Arial" w:cs="Arial"/>
          <w:b/>
          <w:bCs/>
          <w:color w:val="1F497D" w:themeColor="text2"/>
          <w:sz w:val="28"/>
          <w:szCs w:val="28"/>
        </w:rPr>
        <w:tab/>
      </w:r>
    </w:p>
    <w:p w:rsidR="004164A3" w:rsidRDefault="0034657D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0" style="position:absolute;margin-left:238.7pt;margin-top:12.55pt;width:163.25pt;height:81pt;z-index:251662336" arcsize="10923f" fillcolor="white [3201]" strokecolor="#4f81bd [3204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rPr>
                      <w:rFonts w:ascii="Bradley Hand ITC" w:hAnsi="Bradley Hand ITC"/>
                      <w:b/>
                      <w:color w:val="FF0000"/>
                      <w:vertAlign w:val="subscript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something that makes sick people better</w:t>
                  </w:r>
                </w:p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definition</w:t>
                  </w:r>
                </w:p>
              </w:txbxContent>
            </v:textbox>
          </v:roundrect>
        </w:pict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</w:p>
    <w:p w:rsidR="004164A3" w:rsidRDefault="0034657D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4" style="position:absolute;margin-left:-6.15pt;margin-top:10.7pt;width:149pt;height:60.75pt;z-index:251667456" arcsize="10923f" fillcolor="white [3201]" strokecolor="#c0504d [3205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medicine (n.)</w:t>
                  </w:r>
                </w:p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new word</w:t>
                  </w:r>
                </w:p>
              </w:txbxContent>
            </v:textbox>
          </v:roundrect>
        </w:pict>
      </w: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</w:t>
      </w:r>
    </w:p>
    <w:p w:rsidR="004164A3" w:rsidRDefault="004164A3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  <w:t xml:space="preserve"> </w:t>
      </w: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523670" w:rsidRPr="00523670" w:rsidRDefault="0034657D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</w:pP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82.75pt;margin-top:6.55pt;width:140pt;height:117.05pt;z-index:251670528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9" type="#_x0000_t32" style="position:absolute;left:0;text-align:left;margin-left:227.25pt;margin-top:15.55pt;width:.75pt;height:39.75pt;flip:x;z-index:251671552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6" type="#_x0000_t32" style="position:absolute;left:0;text-align:left;margin-left:35.25pt;margin-top:11.05pt;width:150pt;height:112.55pt;flip:x;z-index:251669504" o:connectortype="straight" strokecolor="#b2a1c7 [1943]" strokeweight="1.5pt">
            <v:stroke dashstyle="1 1"/>
          </v:shape>
        </w:pict>
      </w:r>
      <w:r w:rsidR="00523670" w:rsidRPr="00523670"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  <w:t>What is it like?</w:t>
      </w:r>
    </w:p>
    <w:p w:rsidR="004164A3" w:rsidRDefault="004164A3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34657D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7" style="position:absolute;margin-left:142.85pt;margin-top:7pt;width:172.25pt;height:56.95pt;z-index:251659264" arcsize="10923f" fillcolor="white [3201]" strokecolor="#8064a2 [3207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tastes bad</w:t>
                  </w:r>
                </w:p>
                <w:p w:rsidR="00523670" w:rsidRPr="00523670" w:rsidRDefault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34657D" w:rsidP="00523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2" style="position:absolute;margin-left:302.8pt;margin-top:10.9pt;width:162.95pt;height:56.95pt;z-index:251664384" arcsize="10923f" fillcolor="white [3201]" strokecolor="#8064a2 [3207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can be dangerous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9" style="position:absolute;margin-left:-13.65pt;margin-top:10.9pt;width:162.9pt;height:56.95pt;z-index:251661312" arcsize="10923f" fillcolor="white [3201]" strokecolor="#8064a2 [3207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given to us by doctors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164A3" w:rsidRPr="00523670" w:rsidRDefault="004164A3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F51889" w:rsidRDefault="00F51889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P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  <w:r w:rsidRPr="00523670">
        <w:rPr>
          <w:rFonts w:ascii="Arial" w:hAnsi="Arial" w:cs="Arial"/>
          <w:b/>
          <w:bCs/>
          <w:color w:val="9BBB59" w:themeColor="accent3"/>
          <w:sz w:val="28"/>
          <w:szCs w:val="28"/>
        </w:rPr>
        <w:t>What are examples?</w:t>
      </w:r>
    </w:p>
    <w:p w:rsidR="00523670" w:rsidRDefault="00346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2" type="#_x0000_t32" style="position:absolute;margin-left:220.5pt;margin-top:.55pt;width:.75pt;height:117pt;flip:x;z-index:251674624" o:connectortype="straight" strokecolor="#92d050" strokeweight="1pt"/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1" type="#_x0000_t32" style="position:absolute;margin-left:282.75pt;margin-top:.55pt;width:20.05pt;height:27.05pt;z-index:251673600" o:connectortype="straight" strokecolor="#92d050" strokeweight="1pt"/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0" type="#_x0000_t32" style="position:absolute;margin-left:135pt;margin-top:.55pt;width:38.25pt;height:27.05pt;flip:x;z-index:251672576" o:connectortype="straight" strokecolor="#92d050" strokeweight="1pt"/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3" style="position:absolute;margin-left:142.85pt;margin-top:117.55pt;width:165.85pt;height:56.95pt;z-index:251665408" arcsize="10923f" fillcolor="white [3201]" strokecolor="#9bbb59 [3206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painkiller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1" style="position:absolute;margin-left:282.75pt;margin-top:27.6pt;width:159.5pt;height:56.95pt;z-index:251663360" arcsize="10923f" fillcolor="white [3201]" strokecolor="#9bbb59 [3206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cough syrup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8" style="position:absolute;margin-left:-6.15pt;margin-top:27.6pt;width:162.9pt;height:56.95pt;z-index:251660288" arcsize="10923f" fillcolor="white [3201]" strokecolor="#9bbb59 [3206]" strokeweight="5pt">
            <v:stroke linestyle="thickThin"/>
            <v:shadow color="#868686"/>
            <v:textbox>
              <w:txbxContent>
                <w:p w:rsidR="00523670" w:rsidRPr="00EB7D9C" w:rsidRDefault="00EB7D9C" w:rsidP="00EB7D9C">
                  <w:pPr>
                    <w:jc w:val="center"/>
                    <w:rPr>
                      <w:rFonts w:ascii="Bradley Hand ITC" w:hAnsi="Bradley Hand ITC"/>
                      <w:b/>
                      <w:color w:val="FF0000"/>
                    </w:rPr>
                  </w:pPr>
                  <w:r w:rsidRPr="00EB7D9C">
                    <w:rPr>
                      <w:rFonts w:ascii="Bradley Hand ITC" w:hAnsi="Bradley Hand ITC"/>
                      <w:b/>
                      <w:color w:val="FF0000"/>
                    </w:rPr>
                    <w:t>pill</w:t>
                  </w:r>
                </w:p>
                <w:p w:rsidR="00523670" w:rsidRPr="00523670" w:rsidRDefault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</w:p>
    <w:sectPr w:rsidR="00523670" w:rsidSect="0010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-Bold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64A3"/>
    <w:rsid w:val="00102435"/>
    <w:rsid w:val="00182D49"/>
    <w:rsid w:val="0034657D"/>
    <w:rsid w:val="004164A3"/>
    <w:rsid w:val="00523670"/>
    <w:rsid w:val="00A321CC"/>
    <w:rsid w:val="00D30BD5"/>
    <w:rsid w:val="00D72457"/>
    <w:rsid w:val="00EB7D9C"/>
    <w:rsid w:val="00F51889"/>
    <w:rsid w:val="00F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6"/>
        <o:r id="V:Rule2" type="connector" idref="#_x0000_s1038"/>
        <o:r id="V:Rule3" type="connector" idref="#_x0000_s1042"/>
        <o:r id="V:Rule4" type="connector" idref="#_x0000_s1041"/>
        <o:r id="V:Rule5" type="connector" idref="#_x0000_s1039"/>
        <o:r id="V:Rule6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523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Stella Park</cp:lastModifiedBy>
  <cp:revision>3</cp:revision>
  <dcterms:created xsi:type="dcterms:W3CDTF">2013-09-18T22:04:00Z</dcterms:created>
  <dcterms:modified xsi:type="dcterms:W3CDTF">2013-09-24T09:37:00Z</dcterms:modified>
</cp:coreProperties>
</file>