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7169" w:rsidRDefault="00796258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3 - Unit 8</w:t>
      </w:r>
      <w:r>
        <w:rPr>
          <w:b/>
          <w:sz w:val="28"/>
          <w:szCs w:val="28"/>
        </w:rPr>
        <w:t xml:space="preserve">              </w:t>
      </w:r>
    </w:p>
    <w:p w:rsidR="00D07169" w:rsidRDefault="00796258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D07169" w:rsidRDefault="00D07169">
      <w:pPr>
        <w:pStyle w:val="normal"/>
        <w:jc w:val="right"/>
      </w:pPr>
    </w:p>
    <w:p w:rsidR="00D07169" w:rsidRDefault="00796258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D07169" w:rsidRDefault="00D07169">
      <w:pPr>
        <w:pStyle w:val="normal"/>
        <w:widowControl w:val="0"/>
        <w:spacing w:line="240" w:lineRule="auto"/>
        <w:ind w:left="720"/>
        <w:jc w:val="both"/>
      </w:pPr>
    </w:p>
    <w:p w:rsidR="00D07169" w:rsidRDefault="00796258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>Harry always had trouble ____________ his thoughts until he took a class in public speaking.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theorizing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radiating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replicating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articulating </w:t>
      </w:r>
    </w:p>
    <w:p w:rsidR="00D07169" w:rsidRDefault="00D07169">
      <w:pPr>
        <w:pStyle w:val="normal"/>
        <w:widowControl w:val="0"/>
        <w:spacing w:line="240" w:lineRule="auto"/>
        <w:ind w:left="720"/>
        <w:jc w:val="both"/>
      </w:pPr>
    </w:p>
    <w:p w:rsidR="00D07169" w:rsidRDefault="00796258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Your smile is ____________ to a star because they both shine brightly.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persistent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comparable 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hypothetical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cosmic</w:t>
      </w:r>
    </w:p>
    <w:p w:rsidR="00D07169" w:rsidRDefault="00D07169">
      <w:pPr>
        <w:pStyle w:val="normal"/>
        <w:widowControl w:val="0"/>
        <w:spacing w:line="240" w:lineRule="auto"/>
        <w:ind w:left="720"/>
        <w:jc w:val="both"/>
      </w:pPr>
    </w:p>
    <w:p w:rsidR="00D07169" w:rsidRDefault="00796258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house was so clean that I couldn’t find even one tiny ____________ of dust.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particle 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milestone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debris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bullet</w:t>
      </w:r>
    </w:p>
    <w:p w:rsidR="00D07169" w:rsidRDefault="00D07169">
      <w:pPr>
        <w:pStyle w:val="normal"/>
        <w:widowControl w:val="0"/>
        <w:spacing w:line="240" w:lineRule="auto"/>
        <w:ind w:left="720"/>
        <w:jc w:val="both"/>
      </w:pPr>
    </w:p>
    <w:p w:rsidR="00D07169" w:rsidRDefault="00796258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___________ from the sun can cause skin cancer in people.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Aliens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Theorists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Cosmology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Radiation </w:t>
      </w:r>
    </w:p>
    <w:p w:rsidR="00D07169" w:rsidRDefault="00D07169">
      <w:pPr>
        <w:pStyle w:val="normal"/>
        <w:widowControl w:val="0"/>
        <w:spacing w:line="240" w:lineRule="auto"/>
        <w:ind w:left="720"/>
        <w:jc w:val="both"/>
      </w:pPr>
    </w:p>
    <w:p w:rsidR="00D07169" w:rsidRDefault="00796258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______________ of snow during the ice age produced glaciers more than a kilometer deep.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mobility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accumulation 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calculation</w:t>
      </w:r>
    </w:p>
    <w:p w:rsidR="00D07169" w:rsidRDefault="00796258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rFonts w:eastAsia="Arial"/>
          <w:color w:val="0D0D0D"/>
          <w:sz w:val="24"/>
          <w:szCs w:val="24"/>
        </w:rPr>
        <w:t>ample</w:t>
      </w:r>
    </w:p>
    <w:p w:rsidR="00D07169" w:rsidRDefault="00796258">
      <w:pPr>
        <w:pStyle w:val="normal"/>
      </w:pPr>
      <w:r>
        <w:br w:type="page"/>
      </w:r>
    </w:p>
    <w:p w:rsidR="00D07169" w:rsidRDefault="00796258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D07169" w:rsidRDefault="00796258" w:rsidP="003101C8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D07169" w:rsidRDefault="003101C8">
      <w:pPr>
        <w:pStyle w:val="normal"/>
      </w:pPr>
      <w:r>
        <w:rPr>
          <w:rFonts w:hint="eastAsia"/>
          <w:sz w:val="24"/>
          <w:szCs w:val="24"/>
        </w:rPr>
        <w:tab/>
      </w:r>
      <w:r w:rsidR="00796258">
        <w:rPr>
          <w:sz w:val="24"/>
          <w:szCs w:val="24"/>
        </w:rPr>
        <w:t xml:space="preserve">In addition to helping explore the universe beyond our planet, the ISS also has important work to do closer to home. Some scientists have proposed equipping the station with a powerful laser—not for blasting asteroids or hostile </w:t>
      </w:r>
      <w:r w:rsidR="00796258">
        <w:rPr>
          <w:sz w:val="24"/>
          <w:szCs w:val="24"/>
          <w:u w:val="single"/>
        </w:rPr>
        <w:t xml:space="preserve">         </w:t>
      </w:r>
      <w:r w:rsidR="00796258">
        <w:rPr>
          <w:sz w:val="24"/>
          <w:szCs w:val="24"/>
          <w:u w:val="single"/>
        </w:rPr>
        <w:t xml:space="preserve"> (6)          </w:t>
      </w:r>
      <w:r w:rsidR="00796258">
        <w:rPr>
          <w:sz w:val="24"/>
          <w:szCs w:val="24"/>
        </w:rPr>
        <w:t xml:space="preserve">, but for removing space trash. An </w:t>
      </w:r>
      <w:r w:rsidR="00796258">
        <w:rPr>
          <w:sz w:val="24"/>
          <w:szCs w:val="24"/>
          <w:u w:val="single"/>
        </w:rPr>
        <w:t xml:space="preserve">          (7)           </w:t>
      </w:r>
      <w:r w:rsidR="00796258">
        <w:rPr>
          <w:sz w:val="24"/>
          <w:szCs w:val="24"/>
        </w:rPr>
        <w:t xml:space="preserve"> of as much as 3,000 tons of junk is already in Earth’s orbit, some traveling at speeds over 20,000 miles per hour, over ten times faster than the average </w:t>
      </w:r>
      <w:r w:rsidR="00796258">
        <w:rPr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>____</w:t>
      </w:r>
      <w:r>
        <w:rPr>
          <w:sz w:val="24"/>
          <w:szCs w:val="24"/>
          <w:u w:val="single"/>
        </w:rPr>
        <w:t xml:space="preserve">(8)     </w:t>
      </w:r>
      <w:r w:rsidR="00796258">
        <w:rPr>
          <w:sz w:val="24"/>
          <w:szCs w:val="24"/>
          <w:u w:val="single"/>
        </w:rPr>
        <w:t xml:space="preserve">    </w:t>
      </w:r>
      <w:r w:rsidR="00796258">
        <w:rPr>
          <w:sz w:val="24"/>
          <w:szCs w:val="24"/>
        </w:rPr>
        <w:t xml:space="preserve">. As </w:t>
      </w:r>
      <w:r w:rsidR="00796258">
        <w:rPr>
          <w:sz w:val="24"/>
          <w:szCs w:val="24"/>
        </w:rPr>
        <w:t xml:space="preserve">accurately dramatized in the 2013 movie </w:t>
      </w:r>
      <w:r w:rsidR="00796258">
        <w:rPr>
          <w:i/>
          <w:sz w:val="24"/>
          <w:szCs w:val="24"/>
        </w:rPr>
        <w:t>Gravity</w:t>
      </w:r>
      <w:r w:rsidR="00796258">
        <w:rPr>
          <w:sz w:val="24"/>
          <w:szCs w:val="24"/>
        </w:rPr>
        <w:t xml:space="preserve">, collisions with even tiny </w:t>
      </w:r>
      <w:r w:rsidR="00796258">
        <w:rPr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>___</w:t>
      </w:r>
      <w:proofErr w:type="gramStart"/>
      <w:r>
        <w:rPr>
          <w:rFonts w:hint="eastAsia"/>
          <w:sz w:val="24"/>
          <w:szCs w:val="24"/>
          <w:u w:val="single"/>
        </w:rPr>
        <w:t>_</w:t>
      </w:r>
      <w:r>
        <w:rPr>
          <w:sz w:val="24"/>
          <w:szCs w:val="24"/>
          <w:u w:val="single"/>
        </w:rPr>
        <w:t>(</w:t>
      </w:r>
      <w:proofErr w:type="gramEnd"/>
      <w:r>
        <w:rPr>
          <w:sz w:val="24"/>
          <w:szCs w:val="24"/>
          <w:u w:val="single"/>
        </w:rPr>
        <w:t xml:space="preserve">9)      </w:t>
      </w:r>
      <w:r w:rsidR="00796258">
        <w:rPr>
          <w:sz w:val="24"/>
          <w:szCs w:val="24"/>
          <w:u w:val="single"/>
        </w:rPr>
        <w:t xml:space="preserve">   </w:t>
      </w:r>
      <w:r w:rsidR="00796258">
        <w:rPr>
          <w:sz w:val="24"/>
          <w:szCs w:val="24"/>
        </w:rPr>
        <w:t xml:space="preserve"> of space trash can cause a serious danger to satellites, the ISS itself, and other spacecraft. Telescopes on the station could detect tiny pieces of </w:t>
      </w:r>
      <w:r w:rsidR="00796258">
        <w:rPr>
          <w:sz w:val="24"/>
          <w:szCs w:val="24"/>
          <w:u w:val="single"/>
        </w:rPr>
        <w:t xml:space="preserve">       </w:t>
      </w:r>
      <w:r w:rsidR="00796258">
        <w:rPr>
          <w:sz w:val="24"/>
          <w:szCs w:val="24"/>
          <w:u w:val="single"/>
        </w:rPr>
        <w:t xml:space="preserve">   (10)          </w:t>
      </w:r>
      <w:r w:rsidR="00796258">
        <w:rPr>
          <w:sz w:val="24"/>
          <w:szCs w:val="24"/>
        </w:rPr>
        <w:t xml:space="preserve"> in orbit and target a laser to deflect the course of the junk down into the atmosphere, where it would burn up. Japanese researchers plan to test such a system on the ISS. “We may finally have a way to stop the headache of rapidly growing</w:t>
      </w:r>
      <w:r w:rsidR="00796258">
        <w:rPr>
          <w:sz w:val="24"/>
          <w:szCs w:val="24"/>
        </w:rPr>
        <w:t xml:space="preserve"> space debris that endangers space activities,” project leader Toshikazu </w:t>
      </w:r>
      <w:proofErr w:type="spellStart"/>
      <w:r w:rsidR="00796258">
        <w:rPr>
          <w:sz w:val="24"/>
          <w:szCs w:val="24"/>
        </w:rPr>
        <w:t>Ebisuzaki</w:t>
      </w:r>
      <w:proofErr w:type="spellEnd"/>
      <w:r w:rsidR="00796258">
        <w:rPr>
          <w:sz w:val="24"/>
          <w:szCs w:val="24"/>
        </w:rPr>
        <w:t xml:space="preserve"> said.</w:t>
      </w:r>
    </w:p>
    <w:p w:rsidR="00D07169" w:rsidRDefault="00D07169">
      <w:pPr>
        <w:pStyle w:val="normal"/>
        <w:spacing w:line="240" w:lineRule="auto"/>
      </w:pPr>
    </w:p>
    <w:p w:rsidR="00D07169" w:rsidRDefault="00796258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 rays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chunks 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asteroids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black</w:t>
      </w:r>
      <w:r>
        <w:rPr>
          <w:sz w:val="24"/>
          <w:szCs w:val="24"/>
        </w:rPr>
        <w:t xml:space="preserve"> holes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aliens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stations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theorists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d. astronauts</w:t>
      </w:r>
    </w:p>
    <w:p w:rsidR="00D07169" w:rsidRDefault="00796258">
      <w:pPr>
        <w:pStyle w:val="normal"/>
      </w:pPr>
      <w:r>
        <w:rPr>
          <w:rFonts w:eastAsia="Arial"/>
          <w:sz w:val="24"/>
          <w:szCs w:val="24"/>
        </w:rPr>
        <w:tab/>
      </w:r>
    </w:p>
    <w:p w:rsidR="00D07169" w:rsidRDefault="00796258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>a. manifest</w:t>
      </w:r>
      <w:r>
        <w:rPr>
          <w:sz w:val="24"/>
          <w:szCs w:val="24"/>
        </w:rPr>
        <w:t>ation</w:t>
      </w:r>
      <w:r>
        <w:rPr>
          <w:rFonts w:eastAsia="Arial"/>
          <w:sz w:val="24"/>
          <w:szCs w:val="24"/>
        </w:rPr>
        <w:tab/>
        <w:t xml:space="preserve"> 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milestones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calculation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debris</w:t>
      </w:r>
      <w:r>
        <w:rPr>
          <w:sz w:val="24"/>
          <w:szCs w:val="24"/>
        </w:rPr>
        <w:t xml:space="preserve"> 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accumulation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dark matter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</w:t>
      </w:r>
      <w:r>
        <w:rPr>
          <w:sz w:val="24"/>
          <w:szCs w:val="24"/>
        </w:rPr>
        <w:t xml:space="preserve"> replication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d. spectrome</w:t>
      </w:r>
      <w:r>
        <w:rPr>
          <w:sz w:val="24"/>
          <w:szCs w:val="24"/>
        </w:rPr>
        <w:t>ters</w:t>
      </w:r>
    </w:p>
    <w:p w:rsidR="00D07169" w:rsidRDefault="00D07169">
      <w:pPr>
        <w:pStyle w:val="normal"/>
      </w:pPr>
    </w:p>
    <w:p w:rsidR="00D07169" w:rsidRDefault="00796258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>a. atom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particle</w:t>
      </w:r>
    </w:p>
    <w:p w:rsidR="00D07169" w:rsidRDefault="00796258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bullet </w:t>
      </w:r>
    </w:p>
    <w:p w:rsidR="00D07169" w:rsidRDefault="00796258">
      <w:pPr>
        <w:pStyle w:val="normal"/>
        <w:ind w:firstLine="720"/>
      </w:pPr>
      <w:bookmarkStart w:id="3" w:name="_3znysh7" w:colFirst="0" w:colLast="0"/>
      <w:bookmarkEnd w:id="3"/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radiation</w:t>
      </w:r>
    </w:p>
    <w:p w:rsidR="00D07169" w:rsidRDefault="00796258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</w:t>
      </w:r>
      <w:proofErr w:type="gramStart"/>
      <w:r>
        <w:rPr>
          <w:rFonts w:ascii="Trebuchet MS" w:eastAsia="Trebuchet MS" w:hAnsi="Trebuchet MS" w:cs="Trebuchet MS"/>
          <w:b/>
          <w:color w:val="666666"/>
        </w:rPr>
        <w:t>II,</w:t>
      </w:r>
      <w:proofErr w:type="gramEnd"/>
      <w:r>
        <w:rPr>
          <w:rFonts w:ascii="Trebuchet MS" w:eastAsia="Trebuchet MS" w:hAnsi="Trebuchet MS" w:cs="Trebuchet MS"/>
          <w:b/>
          <w:color w:val="666666"/>
        </w:rPr>
        <w:t xml:space="preserve"> put the information below into the correct col</w:t>
      </w:r>
      <w:r>
        <w:rPr>
          <w:rFonts w:ascii="Trebuchet MS" w:eastAsia="Trebuchet MS" w:hAnsi="Trebuchet MS" w:cs="Trebuchet MS"/>
          <w:b/>
          <w:color w:val="666666"/>
        </w:rPr>
        <w:t>umns.</w:t>
      </w:r>
    </w:p>
    <w:tbl>
      <w:tblPr>
        <w:tblStyle w:val="a5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86"/>
        <w:gridCol w:w="4986"/>
      </w:tblGrid>
      <w:tr w:rsidR="00D07169"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Pr="003101C8" w:rsidRDefault="00796258" w:rsidP="003101C8">
            <w:pPr>
              <w:pStyle w:val="normal"/>
              <w:widowControl w:val="0"/>
              <w:spacing w:line="240" w:lineRule="auto"/>
              <w:ind w:firstLine="767"/>
              <w:jc w:val="both"/>
            </w:pPr>
            <w:r w:rsidRPr="003101C8">
              <w:rPr>
                <w:strike/>
                <w:color w:val="0D0D0D"/>
                <w:szCs w:val="20"/>
              </w:rPr>
              <w:t>Space debris can travel more than 20,000 miles per hour</w:t>
            </w:r>
            <w:r w:rsidRPr="003101C8">
              <w:rPr>
                <w:rFonts w:eastAsia="Arial"/>
                <w:strike/>
                <w:color w:val="0D0D0D"/>
                <w:szCs w:val="20"/>
              </w:rPr>
              <w:t>.</w:t>
            </w:r>
            <w:r w:rsidRPr="003101C8">
              <w:rPr>
                <w:rFonts w:eastAsia="Arial"/>
                <w:color w:val="0D0D0D"/>
                <w:szCs w:val="20"/>
              </w:rPr>
              <w:tab/>
            </w:r>
          </w:p>
          <w:p w:rsidR="00D07169" w:rsidRPr="003101C8" w:rsidRDefault="00796258">
            <w:pPr>
              <w:pStyle w:val="normal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color w:val="0D0D0D"/>
              </w:rPr>
            </w:pPr>
            <w:r w:rsidRPr="003101C8">
              <w:rPr>
                <w:rFonts w:eastAsia="Arial"/>
                <w:color w:val="0D0D0D"/>
                <w:szCs w:val="20"/>
              </w:rPr>
              <w:t xml:space="preserve"> </w:t>
            </w:r>
            <w:r w:rsidRPr="003101C8">
              <w:rPr>
                <w:color w:val="0D0D0D"/>
                <w:szCs w:val="20"/>
              </w:rPr>
              <w:t>A powerful laser</w:t>
            </w:r>
          </w:p>
          <w:p w:rsidR="00D07169" w:rsidRPr="003101C8" w:rsidRDefault="00796258">
            <w:pPr>
              <w:pStyle w:val="normal"/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color w:val="0D0D0D"/>
              </w:rPr>
            </w:pPr>
            <w:r w:rsidRPr="003101C8">
              <w:rPr>
                <w:rFonts w:eastAsia="Arial"/>
                <w:color w:val="0D0D0D"/>
                <w:szCs w:val="20"/>
              </w:rPr>
              <w:t xml:space="preserve"> More than 3,000 tons of space trash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Pr="003101C8" w:rsidRDefault="00796258">
            <w:pPr>
              <w:pStyle w:val="normal"/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color w:val="0D0D0D"/>
              </w:rPr>
            </w:pPr>
            <w:r w:rsidRPr="003101C8">
              <w:rPr>
                <w:color w:val="0D0D0D"/>
                <w:szCs w:val="20"/>
              </w:rPr>
              <w:t>Explore the universe beyond Earth</w:t>
            </w:r>
            <w:r w:rsidRPr="003101C8">
              <w:rPr>
                <w:rFonts w:eastAsia="Arial"/>
                <w:color w:val="0D0D0D"/>
                <w:szCs w:val="20"/>
              </w:rPr>
              <w:tab/>
            </w:r>
          </w:p>
          <w:p w:rsidR="00D07169" w:rsidRPr="003101C8" w:rsidRDefault="00796258">
            <w:pPr>
              <w:pStyle w:val="normal"/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rPr>
                <w:color w:val="0D0D0D"/>
              </w:rPr>
            </w:pPr>
            <w:r w:rsidRPr="003101C8">
              <w:rPr>
                <w:color w:val="0D0D0D"/>
                <w:szCs w:val="20"/>
              </w:rPr>
              <w:t>Telescopes</w:t>
            </w:r>
            <w:r w:rsidRPr="003101C8">
              <w:rPr>
                <w:rFonts w:eastAsia="Arial"/>
                <w:color w:val="0D0D0D"/>
                <w:szCs w:val="20"/>
              </w:rPr>
              <w:tab/>
            </w:r>
          </w:p>
          <w:p w:rsidR="00D07169" w:rsidRPr="003101C8" w:rsidRDefault="00796258">
            <w:pPr>
              <w:pStyle w:val="normal"/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color w:val="0D0D0D"/>
              </w:rPr>
            </w:pPr>
            <w:r w:rsidRPr="003101C8">
              <w:rPr>
                <w:color w:val="0D0D0D"/>
                <w:szCs w:val="20"/>
              </w:rPr>
              <w:t>Protect spacecraft and satellites in orbit</w:t>
            </w:r>
          </w:p>
        </w:tc>
      </w:tr>
    </w:tbl>
    <w:p w:rsidR="00D07169" w:rsidRDefault="00D07169">
      <w:pPr>
        <w:pStyle w:val="normal"/>
        <w:widowControl w:val="0"/>
        <w:spacing w:line="240" w:lineRule="auto"/>
        <w:jc w:val="both"/>
      </w:pPr>
    </w:p>
    <w:tbl>
      <w:tblPr>
        <w:tblStyle w:val="a6"/>
        <w:tblW w:w="9981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2519"/>
        <w:gridCol w:w="3635"/>
        <w:gridCol w:w="3827"/>
      </w:tblGrid>
      <w:tr w:rsidR="00D07169">
        <w:trPr>
          <w:trHeight w:val="140"/>
        </w:trPr>
        <w:tc>
          <w:tcPr>
            <w:tcW w:w="2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Pr="003101C8" w:rsidRDefault="00796258">
            <w:pPr>
              <w:pStyle w:val="normal"/>
              <w:widowControl w:val="0"/>
              <w:spacing w:line="240" w:lineRule="auto"/>
              <w:jc w:val="center"/>
            </w:pPr>
            <w:r w:rsidRPr="003101C8">
              <w:rPr>
                <w:rFonts w:eastAsia="Arial"/>
                <w:b/>
                <w:szCs w:val="20"/>
              </w:rPr>
              <w:t xml:space="preserve">A. </w:t>
            </w:r>
            <w:r w:rsidRPr="003101C8">
              <w:rPr>
                <w:b/>
                <w:szCs w:val="20"/>
              </w:rPr>
              <w:t>Purposes</w:t>
            </w:r>
          </w:p>
        </w:tc>
        <w:tc>
          <w:tcPr>
            <w:tcW w:w="3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Pr="003101C8" w:rsidRDefault="00796258">
            <w:pPr>
              <w:pStyle w:val="normal"/>
              <w:widowControl w:val="0"/>
              <w:spacing w:line="240" w:lineRule="auto"/>
              <w:jc w:val="center"/>
            </w:pPr>
            <w:r w:rsidRPr="003101C8">
              <w:rPr>
                <w:rFonts w:eastAsia="Arial"/>
                <w:b/>
                <w:szCs w:val="20"/>
              </w:rPr>
              <w:t xml:space="preserve">B. </w:t>
            </w:r>
            <w:r w:rsidRPr="003101C8">
              <w:rPr>
                <w:b/>
                <w:szCs w:val="20"/>
              </w:rPr>
              <w:t>Dangers</w:t>
            </w: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Pr="003101C8" w:rsidRDefault="00796258">
            <w:pPr>
              <w:pStyle w:val="normal"/>
              <w:widowControl w:val="0"/>
              <w:spacing w:line="240" w:lineRule="auto"/>
              <w:jc w:val="center"/>
            </w:pPr>
            <w:r w:rsidRPr="003101C8">
              <w:rPr>
                <w:rFonts w:eastAsia="Arial"/>
                <w:b/>
                <w:szCs w:val="20"/>
              </w:rPr>
              <w:t xml:space="preserve">C. </w:t>
            </w:r>
            <w:r w:rsidRPr="003101C8">
              <w:rPr>
                <w:b/>
                <w:szCs w:val="20"/>
              </w:rPr>
              <w:t>Equipment</w:t>
            </w:r>
          </w:p>
        </w:tc>
      </w:tr>
      <w:tr w:rsidR="00D07169">
        <w:trPr>
          <w:trHeight w:val="1080"/>
        </w:trPr>
        <w:tc>
          <w:tcPr>
            <w:tcW w:w="251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Default="00D07169">
            <w:pPr>
              <w:pStyle w:val="normal"/>
            </w:pPr>
          </w:p>
        </w:tc>
        <w:tc>
          <w:tcPr>
            <w:tcW w:w="3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 w:rsidRPr="003101C8">
              <w:rPr>
                <w:szCs w:val="20"/>
              </w:rPr>
              <w:t>Space debris can travel more than 20,000 miles per hour</w:t>
            </w:r>
          </w:p>
        </w:tc>
        <w:tc>
          <w:tcPr>
            <w:tcW w:w="38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Default="00D07169">
            <w:pPr>
              <w:pStyle w:val="normal"/>
              <w:widowControl w:val="0"/>
              <w:spacing w:line="240" w:lineRule="auto"/>
              <w:jc w:val="both"/>
            </w:pPr>
          </w:p>
        </w:tc>
      </w:tr>
    </w:tbl>
    <w:p w:rsidR="00D07169" w:rsidRDefault="00796258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lastRenderedPageBreak/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D07169" w:rsidRDefault="00796258">
      <w:pPr>
        <w:pStyle w:val="normal"/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rFonts w:eastAsia="Arial"/>
          <w:sz w:val="24"/>
          <w:szCs w:val="24"/>
        </w:rPr>
        <w:t xml:space="preserve">    </w:t>
      </w:r>
    </w:p>
    <w:p w:rsidR="00D07169" w:rsidRDefault="00D07169">
      <w:pPr>
        <w:pStyle w:val="normal"/>
        <w:widowControl w:val="0"/>
        <w:spacing w:line="240" w:lineRule="auto"/>
        <w:jc w:val="both"/>
      </w:pPr>
    </w:p>
    <w:p w:rsidR="00D07169" w:rsidRDefault="00796258">
      <w:pPr>
        <w:pStyle w:val="normal"/>
        <w:widowControl w:val="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proposed but not proven</w:t>
      </w:r>
    </w:p>
    <w:p w:rsidR="00D07169" w:rsidRDefault="00796258">
      <w:pPr>
        <w:pStyle w:val="normal"/>
        <w:widowControl w:val="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a jagged or random-shaped piece</w:t>
      </w:r>
    </w:p>
    <w:p w:rsidR="00EE591F" w:rsidRDefault="00796258">
      <w:pPr>
        <w:pStyle w:val="normal"/>
        <w:widowControl w:val="0"/>
        <w:jc w:val="both"/>
        <w:rPr>
          <w:rFonts w:hint="eastAsia"/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 xml:space="preserve">. a person who forms </w:t>
      </w:r>
      <w:proofErr w:type="spellStart"/>
      <w:r>
        <w:rPr>
          <w:rFonts w:eastAsia="Arial"/>
          <w:color w:val="0D0D0D"/>
          <w:sz w:val="24"/>
          <w:szCs w:val="24"/>
        </w:rPr>
        <w:t>th</w:t>
      </w:r>
      <w:proofErr w:type="spellEnd"/>
    </w:p>
    <w:p w:rsidR="00D07169" w:rsidRDefault="00796258">
      <w:pPr>
        <w:pStyle w:val="normal"/>
        <w:widowControl w:val="0"/>
        <w:jc w:val="both"/>
      </w:pPr>
      <w:r>
        <w:rPr>
          <w:rFonts w:eastAsia="Arial"/>
          <w:color w:val="0D0D0D"/>
          <w:sz w:val="24"/>
          <w:szCs w:val="24"/>
        </w:rPr>
        <w:t>eories</w:t>
      </w:r>
    </w:p>
    <w:p w:rsidR="00D07169" w:rsidRDefault="00796258">
      <w:pPr>
        <w:pStyle w:val="normal"/>
        <w:widowControl w:val="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a narrow stream of radiation</w:t>
      </w:r>
    </w:p>
    <w:p w:rsidR="00D07169" w:rsidRDefault="00796258">
      <w:pPr>
        <w:pStyle w:val="normal"/>
        <w:widowControl w:val="0"/>
        <w:jc w:val="both"/>
      </w:pPr>
      <w:r>
        <w:rPr>
          <w:rFonts w:eastAsia="Arial"/>
          <w:color w:val="0D0D0D"/>
          <w:sz w:val="24"/>
          <w:szCs w:val="24"/>
        </w:rPr>
        <w:t xml:space="preserve">      </w:t>
      </w:r>
      <w:proofErr w:type="gramStart"/>
      <w:r>
        <w:rPr>
          <w:rFonts w:eastAsia="Arial"/>
          <w:color w:val="0D0D0D"/>
          <w:sz w:val="24"/>
          <w:szCs w:val="24"/>
        </w:rPr>
        <w:t>e</w:t>
      </w:r>
      <w:proofErr w:type="gramEnd"/>
      <w:r>
        <w:rPr>
          <w:rFonts w:eastAsia="Arial"/>
          <w:color w:val="0D0D0D"/>
          <w:sz w:val="24"/>
          <w:szCs w:val="24"/>
        </w:rPr>
        <w:t>. a very small part of matter</w:t>
      </w:r>
    </w:p>
    <w:p w:rsidR="00D07169" w:rsidRDefault="00D07169">
      <w:pPr>
        <w:pStyle w:val="normal"/>
        <w:widowControl w:val="0"/>
        <w:spacing w:line="240" w:lineRule="auto"/>
        <w:ind w:left="720"/>
        <w:jc w:val="both"/>
      </w:pPr>
    </w:p>
    <w:p w:rsidR="00D07169" w:rsidRDefault="00796258">
      <w:pPr>
        <w:pStyle w:val="normal"/>
        <w:widowControl w:val="0"/>
        <w:numPr>
          <w:ilvl w:val="0"/>
          <w:numId w:val="5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ray  ___</w:t>
      </w:r>
    </w:p>
    <w:p w:rsidR="00D07169" w:rsidRDefault="00796258">
      <w:pPr>
        <w:pStyle w:val="normal"/>
        <w:widowControl w:val="0"/>
        <w:numPr>
          <w:ilvl w:val="0"/>
          <w:numId w:val="5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theorist ___</w:t>
      </w:r>
    </w:p>
    <w:p w:rsidR="00D07169" w:rsidRDefault="00796258">
      <w:pPr>
        <w:pStyle w:val="normal"/>
        <w:widowControl w:val="0"/>
        <w:numPr>
          <w:ilvl w:val="0"/>
          <w:numId w:val="5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chunk ___</w:t>
      </w:r>
    </w:p>
    <w:p w:rsidR="00D07169" w:rsidRDefault="00796258">
      <w:pPr>
        <w:pStyle w:val="normal"/>
        <w:widowControl w:val="0"/>
        <w:numPr>
          <w:ilvl w:val="0"/>
          <w:numId w:val="5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atom ___</w:t>
      </w:r>
    </w:p>
    <w:p w:rsidR="00D07169" w:rsidRDefault="00796258">
      <w:pPr>
        <w:pStyle w:val="normal"/>
        <w:widowControl w:val="0"/>
        <w:numPr>
          <w:ilvl w:val="0"/>
          <w:numId w:val="5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hypothetical ___</w:t>
      </w:r>
    </w:p>
    <w:p w:rsidR="00D07169" w:rsidRDefault="00D07169">
      <w:pPr>
        <w:pStyle w:val="normal"/>
        <w:widowControl w:val="0"/>
        <w:spacing w:line="360" w:lineRule="auto"/>
        <w:jc w:val="both"/>
      </w:pPr>
    </w:p>
    <w:p w:rsidR="00D07169" w:rsidRDefault="00D07169">
      <w:pPr>
        <w:pStyle w:val="normal"/>
        <w:widowControl w:val="0"/>
        <w:spacing w:line="360" w:lineRule="auto"/>
        <w:jc w:val="both"/>
      </w:pPr>
    </w:p>
    <w:p w:rsidR="00D07169" w:rsidRDefault="00D07169">
      <w:pPr>
        <w:pStyle w:val="normal"/>
        <w:widowControl w:val="0"/>
        <w:spacing w:line="360" w:lineRule="auto"/>
        <w:jc w:val="both"/>
      </w:pPr>
    </w:p>
    <w:p w:rsidR="00D07169" w:rsidRDefault="00D07169">
      <w:pPr>
        <w:pStyle w:val="normal"/>
        <w:widowControl w:val="0"/>
        <w:spacing w:line="360" w:lineRule="auto"/>
        <w:jc w:val="both"/>
      </w:pPr>
    </w:p>
    <w:p w:rsidR="00D07169" w:rsidRDefault="00796258">
      <w:pPr>
        <w:pStyle w:val="3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D07169" w:rsidRDefault="00D07169">
      <w:pPr>
        <w:pStyle w:val="normal"/>
        <w:widowControl w:val="0"/>
        <w:spacing w:line="240" w:lineRule="auto"/>
        <w:jc w:val="both"/>
      </w:pPr>
    </w:p>
    <w:tbl>
      <w:tblPr>
        <w:tblStyle w:val="a7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D07169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7169" w:rsidRDefault="00796258">
            <w:pPr>
              <w:pStyle w:val="normal"/>
              <w:widowControl w:val="0"/>
              <w:spacing w:line="240" w:lineRule="auto"/>
              <w:jc w:val="center"/>
            </w:pPr>
            <w:r>
              <w:rPr>
                <w:rFonts w:eastAsia="Arial"/>
              </w:rPr>
              <w:t>calculation     aliens     bullets     manifestations     ascertain</w:t>
            </w:r>
          </w:p>
        </w:tc>
      </w:tr>
    </w:tbl>
    <w:p w:rsidR="00D07169" w:rsidRDefault="00D07169">
      <w:pPr>
        <w:pStyle w:val="normal"/>
        <w:widowControl w:val="0"/>
        <w:spacing w:line="240" w:lineRule="auto"/>
        <w:jc w:val="both"/>
      </w:pPr>
    </w:p>
    <w:p w:rsidR="00D07169" w:rsidRDefault="00796258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The police found a lot of ______________ at the scene of the bank robbery.</w:t>
      </w:r>
    </w:p>
    <w:p w:rsidR="00D07169" w:rsidRDefault="00796258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A runny nose and a sore throat are both ______________ of a cold or flu.</w:t>
      </w:r>
    </w:p>
    <w:p w:rsidR="00D07169" w:rsidRDefault="00796258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People have always imagined meeting ____________ from other planets.</w:t>
      </w:r>
    </w:p>
    <w:p w:rsidR="00D07169" w:rsidRDefault="00796258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We need to ___________ the costs before we commit to a vacation in Europe.</w:t>
      </w:r>
    </w:p>
    <w:p w:rsidR="00D07169" w:rsidRDefault="00796258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____________ for this math problem is very long and complex.</w:t>
      </w:r>
    </w:p>
    <w:p w:rsidR="00D07169" w:rsidRDefault="00D07169">
      <w:pPr>
        <w:pStyle w:val="normal"/>
        <w:widowControl w:val="0"/>
        <w:spacing w:line="240" w:lineRule="auto"/>
        <w:jc w:val="both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</w:pPr>
    </w:p>
    <w:p w:rsidR="00D07169" w:rsidRDefault="00D07169">
      <w:pPr>
        <w:pStyle w:val="normal"/>
        <w:widowControl w:val="0"/>
        <w:spacing w:line="240" w:lineRule="auto"/>
        <w:jc w:val="both"/>
      </w:pPr>
    </w:p>
    <w:tbl>
      <w:tblPr>
        <w:tblStyle w:val="a8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D07169"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D07169"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</w:tr>
      <w:tr w:rsidR="00D07169"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D07169"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</w:tr>
      <w:tr w:rsidR="00D07169"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D07169"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t>A</w:t>
            </w:r>
          </w:p>
        </w:tc>
      </w:tr>
      <w:tr w:rsidR="00D07169"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D07169"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d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e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</w:t>
            </w:r>
          </w:p>
        </w:tc>
      </w:tr>
      <w:tr w:rsidR="00D07169"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D07169"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bullets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manifestations</w:t>
            </w:r>
          </w:p>
        </w:tc>
        <w:tc>
          <w:tcPr>
            <w:tcW w:w="1672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aliens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ascertain</w:t>
            </w:r>
          </w:p>
        </w:tc>
        <w:tc>
          <w:tcPr>
            <w:tcW w:w="1673" w:type="dxa"/>
          </w:tcPr>
          <w:p w:rsidR="00D07169" w:rsidRDefault="00796258">
            <w:pPr>
              <w:pStyle w:val="normal"/>
              <w:widowControl w:val="0"/>
              <w:spacing w:line="240" w:lineRule="auto"/>
              <w:jc w:val="both"/>
            </w:pPr>
            <w:r>
              <w:rPr>
                <w:rFonts w:eastAsia="Arial"/>
              </w:rPr>
              <w:t>calculation</w:t>
            </w:r>
          </w:p>
        </w:tc>
      </w:tr>
    </w:tbl>
    <w:p w:rsidR="00D07169" w:rsidRDefault="00D07169">
      <w:pPr>
        <w:pStyle w:val="normal"/>
        <w:widowControl w:val="0"/>
        <w:spacing w:line="240" w:lineRule="auto"/>
        <w:jc w:val="both"/>
      </w:pPr>
    </w:p>
    <w:p w:rsidR="00D07169" w:rsidRDefault="00D07169">
      <w:pPr>
        <w:pStyle w:val="normal"/>
      </w:pPr>
    </w:p>
    <w:sectPr w:rsidR="00D07169" w:rsidSect="00D07169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58" w:rsidRDefault="00796258" w:rsidP="003101C8">
      <w:pPr>
        <w:spacing w:line="240" w:lineRule="auto"/>
      </w:pPr>
      <w:r>
        <w:separator/>
      </w:r>
    </w:p>
  </w:endnote>
  <w:endnote w:type="continuationSeparator" w:id="0">
    <w:p w:rsidR="00796258" w:rsidRDefault="00796258" w:rsidP="003101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58" w:rsidRDefault="00796258" w:rsidP="003101C8">
      <w:pPr>
        <w:spacing w:line="240" w:lineRule="auto"/>
      </w:pPr>
      <w:r>
        <w:separator/>
      </w:r>
    </w:p>
  </w:footnote>
  <w:footnote w:type="continuationSeparator" w:id="0">
    <w:p w:rsidR="00796258" w:rsidRDefault="00796258" w:rsidP="003101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1B2B"/>
    <w:multiLevelType w:val="multilevel"/>
    <w:tmpl w:val="DEF279CE"/>
    <w:lvl w:ilvl="0">
      <w:start w:val="16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1">
    <w:nsid w:val="1C5E740C"/>
    <w:multiLevelType w:val="multilevel"/>
    <w:tmpl w:val="9F680356"/>
    <w:lvl w:ilvl="0">
      <w:start w:val="11"/>
      <w:numFmt w:val="decimal"/>
      <w:lvlText w:val="%1."/>
      <w:lvlJc w:val="left"/>
      <w:pPr>
        <w:ind w:left="720" w:firstLine="1800"/>
      </w:pPr>
      <w:rPr>
        <w:sz w:val="22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2">
    <w:nsid w:val="31DB4B5B"/>
    <w:multiLevelType w:val="multilevel"/>
    <w:tmpl w:val="0192B9FC"/>
    <w:lvl w:ilvl="0">
      <w:start w:val="13"/>
      <w:numFmt w:val="decimal"/>
      <w:lvlText w:val="%1."/>
      <w:lvlJc w:val="left"/>
      <w:pPr>
        <w:ind w:left="720" w:firstLine="1800"/>
      </w:pPr>
      <w:rPr>
        <w:sz w:val="22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3">
    <w:nsid w:val="576573A2"/>
    <w:multiLevelType w:val="multilevel"/>
    <w:tmpl w:val="A766851A"/>
    <w:lvl w:ilvl="0">
      <w:start w:val="2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4">
    <w:nsid w:val="6D6642F6"/>
    <w:multiLevelType w:val="multilevel"/>
    <w:tmpl w:val="25F8180E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07169"/>
    <w:rsid w:val="003101C8"/>
    <w:rsid w:val="00796258"/>
    <w:rsid w:val="00D07169"/>
    <w:rsid w:val="00EE5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D07169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D07169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D07169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D07169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D07169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D07169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07169"/>
  </w:style>
  <w:style w:type="table" w:customStyle="1" w:styleId="TableNormal">
    <w:name w:val="Table Normal"/>
    <w:rsid w:val="00D071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07169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D07169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D0716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D0716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D0716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D0716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annotation text"/>
    <w:basedOn w:val="a"/>
    <w:link w:val="Char"/>
    <w:uiPriority w:val="99"/>
    <w:semiHidden/>
    <w:unhideWhenUsed/>
    <w:rsid w:val="00D07169"/>
    <w:pPr>
      <w:jc w:val="left"/>
    </w:pPr>
  </w:style>
  <w:style w:type="character" w:customStyle="1" w:styleId="Char">
    <w:name w:val="메모 텍스트 Char"/>
    <w:basedOn w:val="a0"/>
    <w:link w:val="a9"/>
    <w:uiPriority w:val="99"/>
    <w:semiHidden/>
    <w:rsid w:val="00D07169"/>
  </w:style>
  <w:style w:type="character" w:styleId="aa">
    <w:name w:val="annotation reference"/>
    <w:basedOn w:val="a0"/>
    <w:uiPriority w:val="99"/>
    <w:semiHidden/>
    <w:unhideWhenUsed/>
    <w:rsid w:val="00D07169"/>
    <w:rPr>
      <w:sz w:val="18"/>
      <w:szCs w:val="18"/>
    </w:rPr>
  </w:style>
  <w:style w:type="paragraph" w:styleId="ab">
    <w:name w:val="Balloon Text"/>
    <w:basedOn w:val="a"/>
    <w:link w:val="Char0"/>
    <w:uiPriority w:val="99"/>
    <w:semiHidden/>
    <w:unhideWhenUsed/>
    <w:rsid w:val="003101C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uiPriority w:val="99"/>
    <w:semiHidden/>
    <w:rsid w:val="003101C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Char1"/>
    <w:uiPriority w:val="99"/>
    <w:semiHidden/>
    <w:unhideWhenUsed/>
    <w:rsid w:val="003101C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c"/>
    <w:uiPriority w:val="99"/>
    <w:semiHidden/>
    <w:rsid w:val="003101C8"/>
  </w:style>
  <w:style w:type="paragraph" w:styleId="ad">
    <w:name w:val="footer"/>
    <w:basedOn w:val="a"/>
    <w:link w:val="Char2"/>
    <w:uiPriority w:val="99"/>
    <w:semiHidden/>
    <w:unhideWhenUsed/>
    <w:rsid w:val="003101C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d"/>
    <w:uiPriority w:val="99"/>
    <w:semiHidden/>
    <w:rsid w:val="003101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533</Words>
  <Characters>3039</Characters>
  <Application>Microsoft Office Word</Application>
  <DocSecurity>0</DocSecurity>
  <Lines>25</Lines>
  <Paragraphs>7</Paragraphs>
  <ScaleCrop>false</ScaleCrop>
  <Company>Microsoft Corporation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3</cp:revision>
  <dcterms:created xsi:type="dcterms:W3CDTF">2016-11-08T08:48:00Z</dcterms:created>
  <dcterms:modified xsi:type="dcterms:W3CDTF">2016-11-08T08:48:00Z</dcterms:modified>
</cp:coreProperties>
</file>